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범익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www.bi-cns.com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2026-08-25 06:56:51 · 0.6초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74점)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74점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83점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45점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74/100 — www.bi-cns.com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93점입니다.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45점 — FAQPage 스키마,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실제 텍스트 콘텐츠  [GEO +7점]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6549자 (비율 3.9%)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코드량 대비 실제 읽을 텍스트가 적은 편입니다.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높음 · 예상 소요 1~2주 (콘텐츠/구조 개편)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자바스크립트 렌더링 콘텐츠 색인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이미지·아이콘 대신 설명 텍스트를 늘리고, 불필요한 스크립트를 정리하세요.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메타 설명  [SEO +7점]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28자 (권장 50~160자)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길이가 권장 범위를 벗어나면 검색결과에서 잘리거나 짧게 표시됩니다.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메타 설명(스니펫) 작성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50~160자 사이로 핵심 소개 문구를 다듬으세요.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title 태그  [SEO +6점]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2자 (권장 10~60자)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제목 링크(title link) 작성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10~60자 사이로 핵심 키워드를 포함해 다듬으세요.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74점(B등급) → 우선 액션 3건 적용 후 94점(A등급)  (+20점)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93→100 · SEO 83→83 · AEO 45→100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93점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6549자 (비율 3.9%)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2개: Person,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83점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28자 (권장 50~160자)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3개 (1개 권장)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https://www.bi-cns.com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417ms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45점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3개, H2 3개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17개,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www.bi-cns.com의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www.bi-cns.com을(를)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Person, ItemList, ListItem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범익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국내 자금세탁방지 솔루션 전문 기업, 주식회사 범익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+19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이미지·아이콘 대신 설명 텍스트를 늘리고, 불필요한 스크립트를 정리하세요.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