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CHEMBLUE PT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www.chembluept.com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01:16:40 · 0.2초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60점)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60점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60/100 — www.chembluept.com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82점입니다.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20점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이미지 alt 속성  [SEO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0%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60점(C등급) → 우선 액션 3건 적용 후 83점(B등급)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78→93 · SEO 82→82 · AEO 20→75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1167자 (비율 2.1%)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https://www.chembluept.com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52ms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0개, H2 5개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6개, 표 49개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www.chembluept.com의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www.chembluept.com을(를)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CHEMBLUE PT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CHEMBLUE PT, 켐블루피티, 켐블루PT, 수탁가공 flow sheet, Powder 분석, 소재 개발, Blow disk (분체 막힘 해결)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+4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