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동성키친토탈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ds-total.com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2026-08-24 13:46:30 · 0.1초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D (종합 32점)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노출되기 어렵습니다. 방치할수록 경쟁사가 그 자리를 먼저 차지합니다.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32점 (D등급)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38점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20점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32/100 — ds-total.com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38점입니다.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20점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32점(D등급) → 우선 액션 3건 적용 후 55점(C등급)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38→53 · SEO 38→38 · AEO 20→75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38점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983자 (비율 3.8%)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38점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58자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6자 (권장 10~60자)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33ms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20점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14개,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ds-total.com의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불안정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ds-total.com을(를) 크롤링했으나 구조화 정보 부족으로 인용 출처에서 제외될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동성키친토탈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호텔 및 뷔페용 주방용품 제조·유통, 스텐·실버웨어, 뷔페기물 제조 및 재도금, 주방설비, 중고, 도소매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-37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-41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-29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